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7" w:rsidRDefault="006E1937" w:rsidP="006E1937">
      <w:pPr>
        <w:pStyle w:val="20"/>
        <w:shd w:val="clear" w:color="auto" w:fill="auto"/>
        <w:ind w:left="20"/>
      </w:pPr>
      <w:r>
        <w:rPr>
          <w:color w:val="000000"/>
        </w:rPr>
        <w:t>Организация дополнительного образования детей в контексте внеурочной деятельности</w:t>
      </w:r>
    </w:p>
    <w:p w:rsidR="006E1937" w:rsidRDefault="006E1937" w:rsidP="006E1937">
      <w:pPr>
        <w:pStyle w:val="21"/>
        <w:shd w:val="clear" w:color="auto" w:fill="auto"/>
        <w:ind w:left="20" w:right="20" w:firstLine="720"/>
      </w:pPr>
      <w:r>
        <w:rPr>
          <w:color w:val="000000"/>
        </w:rPr>
        <w:t>В сентябре 2017-2018 учебном году с целью получения объективной информации о занятости учащихся во внеурочное время был проведён мониторинг занятости детей, объектом которого являлась деятельность классного руководителя по вовлечению учащихся в дополнительное образование. Анализ проводился на основе изучения журналов творческих студий, состояния плана воспитательной работы классного руководителя, справок о занятости детей в кружках и секциях.</w:t>
      </w:r>
    </w:p>
    <w:p w:rsidR="006E1937" w:rsidRDefault="006E1937" w:rsidP="006E1937">
      <w:pPr>
        <w:pStyle w:val="21"/>
        <w:shd w:val="clear" w:color="auto" w:fill="auto"/>
        <w:spacing w:after="117" w:line="317" w:lineRule="exact"/>
        <w:ind w:left="20" w:right="20" w:firstLine="720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1208405</wp:posOffset>
            </wp:positionH>
            <wp:positionV relativeFrom="paragraph">
              <wp:posOffset>563880</wp:posOffset>
            </wp:positionV>
            <wp:extent cx="1981200" cy="1840865"/>
            <wp:effectExtent l="19050" t="0" r="0" b="0"/>
            <wp:wrapTight wrapText="bothSides">
              <wp:wrapPolygon edited="0">
                <wp:start x="-208" y="0"/>
                <wp:lineTo x="-208" y="21458"/>
                <wp:lineTo x="21600" y="21458"/>
                <wp:lineTo x="21600" y="0"/>
                <wp:lineTo x="-208" y="0"/>
              </wp:wrapPolygon>
            </wp:wrapTight>
            <wp:docPr id="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В ходе проверки были затронуты не только вопросы организации внеурочной деятельности на базе школы, но также и посещение воспитанниками учреждений дополнительного образования городского округа.</w:t>
      </w:r>
    </w:p>
    <w:p w:rsidR="006E1937" w:rsidRDefault="006E1937" w:rsidP="006E1937">
      <w:pPr>
        <w:pStyle w:val="23"/>
        <w:framePr w:h="1925" w:hSpace="1248" w:wrap="notBeside" w:vAnchor="text" w:hAnchor="text" w:x="5967" w:y="1"/>
        <w:shd w:val="clear" w:color="auto" w:fill="auto"/>
      </w:pPr>
      <w:r>
        <w:rPr>
          <w:color w:val="000000"/>
        </w:rPr>
        <w:t>Занятость по программам дополнительного образования</w:t>
      </w:r>
    </w:p>
    <w:p w:rsidR="006E1937" w:rsidRDefault="006E1937" w:rsidP="006E1937">
      <w:pPr>
        <w:framePr w:h="1925" w:hSpace="1248" w:wrap="notBeside" w:vAnchor="text" w:hAnchor="text" w:x="5967" w:y="1"/>
        <w:numPr>
          <w:ilvl w:val="0"/>
          <w:numId w:val="1"/>
        </w:numPr>
        <w:tabs>
          <w:tab w:val="left" w:pos="110"/>
          <w:tab w:val="left" w:pos="2232"/>
        </w:tabs>
        <w:spacing w:line="202" w:lineRule="exact"/>
        <w:jc w:val="both"/>
      </w:pPr>
      <w:r>
        <w:rPr>
          <w:rStyle w:val="30"/>
          <w:rFonts w:eastAsia="Courier New"/>
        </w:rPr>
        <w:t>спортивно-оздоровительное</w:t>
      </w:r>
      <w:r>
        <w:rPr>
          <w:rStyle w:val="30"/>
          <w:rFonts w:eastAsia="Courier New"/>
        </w:rPr>
        <w:tab/>
        <w:t xml:space="preserve">■ </w:t>
      </w:r>
      <w:proofErr w:type="spellStart"/>
      <w:r>
        <w:rPr>
          <w:rStyle w:val="30"/>
          <w:rFonts w:eastAsia="Courier New"/>
        </w:rPr>
        <w:t>общеинтеллектуальное</w:t>
      </w:r>
      <w:proofErr w:type="spellEnd"/>
    </w:p>
    <w:p w:rsidR="006E1937" w:rsidRDefault="006E1937" w:rsidP="006E1937">
      <w:pPr>
        <w:framePr w:h="1925" w:hSpace="1248" w:wrap="notBeside" w:vAnchor="text" w:hAnchor="text" w:x="5967" w:y="1"/>
        <w:numPr>
          <w:ilvl w:val="0"/>
          <w:numId w:val="1"/>
        </w:numPr>
        <w:tabs>
          <w:tab w:val="left" w:pos="106"/>
        </w:tabs>
        <w:spacing w:line="120" w:lineRule="exact"/>
        <w:jc w:val="both"/>
      </w:pPr>
      <w:r>
        <w:rPr>
          <w:rStyle w:val="30"/>
          <w:rFonts w:eastAsia="Courier New"/>
        </w:rPr>
        <w:t>общекультурное</w:t>
      </w:r>
    </w:p>
    <w:p w:rsidR="006E1937" w:rsidRDefault="006E1937" w:rsidP="006E1937">
      <w:pPr>
        <w:framePr w:h="1925" w:hSpace="1248" w:wrap="notBeside" w:vAnchor="text" w:hAnchor="text" w:x="5967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66925" cy="1228725"/>
            <wp:effectExtent l="19050" t="0" r="9525" b="0"/>
            <wp:docPr id="1" name="Рисунок 1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  <w:r>
        <w:rPr>
          <w:color w:val="000000"/>
        </w:rPr>
        <w:t>Наибольший процент «неохваченных» детей в 1в,4в,5б,,6а, 7б, 8б,9б классах.</w:t>
      </w: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  <w:r>
        <w:rPr>
          <w:color w:val="000000"/>
        </w:rPr>
        <w:t xml:space="preserve">Среди учреждений дополнительного образования, с которыми сотрудничает школа наибольшей </w:t>
      </w:r>
      <w:proofErr w:type="spellStart"/>
      <w:r>
        <w:rPr>
          <w:color w:val="000000"/>
        </w:rPr>
        <w:t>востребованностью</w:t>
      </w:r>
      <w:proofErr w:type="spellEnd"/>
      <w:r>
        <w:rPr>
          <w:color w:val="000000"/>
        </w:rPr>
        <w:t xml:space="preserve"> отличается ДЮСШ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ДШИ Наибольшей </w:t>
      </w:r>
      <w:proofErr w:type="spellStart"/>
      <w:r>
        <w:rPr>
          <w:color w:val="000000"/>
        </w:rPr>
        <w:t>востребованностью</w:t>
      </w:r>
      <w:proofErr w:type="spellEnd"/>
      <w:r>
        <w:rPr>
          <w:color w:val="000000"/>
        </w:rPr>
        <w:t xml:space="preserve"> отличается общекультурное направление (43%) и </w:t>
      </w:r>
      <w:proofErr w:type="spellStart"/>
      <w:r>
        <w:rPr>
          <w:color w:val="000000"/>
        </w:rPr>
        <w:t>спортивно</w:t>
      </w:r>
      <w:r>
        <w:rPr>
          <w:color w:val="000000"/>
        </w:rPr>
        <w:softHyphen/>
        <w:t>оздоровительное</w:t>
      </w:r>
      <w:proofErr w:type="spellEnd"/>
      <w:r>
        <w:rPr>
          <w:color w:val="000000"/>
        </w:rPr>
        <w:t xml:space="preserve"> (38%). Дети предпочитают боевые виды искусств, хореографию, музыку.</w:t>
      </w: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pStyle w:val="21"/>
        <w:shd w:val="clear" w:color="auto" w:fill="auto"/>
        <w:spacing w:before="207" w:line="326" w:lineRule="exact"/>
        <w:ind w:left="20" w:right="440" w:firstLine="720"/>
        <w:jc w:val="left"/>
        <w:rPr>
          <w:color w:val="000000"/>
        </w:rPr>
      </w:pPr>
    </w:p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pStyle w:val="21"/>
        <w:shd w:val="clear" w:color="auto" w:fill="auto"/>
        <w:spacing w:line="317" w:lineRule="exact"/>
        <w:ind w:left="20" w:right="20" w:firstLine="720"/>
      </w:pPr>
      <w:r>
        <w:br w:type="page"/>
      </w:r>
    </w:p>
    <w:p w:rsidR="006E1937" w:rsidRDefault="006E1937" w:rsidP="006E1937">
      <w:pPr>
        <w:pStyle w:val="21"/>
        <w:shd w:val="clear" w:color="auto" w:fill="auto"/>
        <w:spacing w:line="317" w:lineRule="exact"/>
        <w:ind w:left="60" w:right="60" w:firstLine="700"/>
      </w:pPr>
      <w:r>
        <w:rPr>
          <w:color w:val="000000"/>
        </w:rPr>
        <w:lastRenderedPageBreak/>
        <w:t>Данный анализ был проведен с целью определения детских предпочтений для дальнейшего совершенствования работы по организации детской внеурочной занятости. Большую нагрузку по организации внеурочной занятости детей несет ДДТ. На 2017-2018 учебный год создано 17 учебный групп, представленных 13 видами деятельности.</w:t>
      </w:r>
    </w:p>
    <w:p w:rsidR="006E1937" w:rsidRDefault="006E1937" w:rsidP="006E1937">
      <w:pPr>
        <w:pStyle w:val="21"/>
        <w:shd w:val="clear" w:color="auto" w:fill="auto"/>
        <w:spacing w:line="317" w:lineRule="exact"/>
        <w:ind w:left="60" w:right="60" w:firstLine="700"/>
      </w:pPr>
      <w:r>
        <w:rPr>
          <w:color w:val="000000"/>
        </w:rPr>
        <w:t xml:space="preserve">По итогам мониторинга рекомендовано продолжать работу по вовлечению воспитанников в занятия в кружках и секциях. Классным руководителям 1в,4в,5б,,6а, 7б, 8б,9б  классов обратить особое внимание на внеурочную занятость детей, так как уровень «неорганизованности» детей близок или превышает 40%. Классному руководителю 5б, 9б класса </w:t>
      </w:r>
      <w:proofErr w:type="gramStart"/>
      <w:r>
        <w:rPr>
          <w:color w:val="000000"/>
        </w:rPr>
        <w:t>предоставить справку</w:t>
      </w:r>
      <w:proofErr w:type="gramEnd"/>
      <w:r>
        <w:rPr>
          <w:color w:val="000000"/>
        </w:rPr>
        <w:t xml:space="preserve"> о состоянии внеурочной занятости детей.</w:t>
      </w:r>
    </w:p>
    <w:p w:rsidR="006E1937" w:rsidRDefault="006E1937" w:rsidP="006E1937">
      <w:pPr>
        <w:pStyle w:val="21"/>
        <w:shd w:val="clear" w:color="auto" w:fill="auto"/>
        <w:spacing w:line="317" w:lineRule="exact"/>
        <w:ind w:left="60" w:right="860" w:firstLine="700"/>
        <w:jc w:val="left"/>
      </w:pPr>
      <w:r>
        <w:rPr>
          <w:color w:val="000000"/>
        </w:rPr>
        <w:t>На начало 2017-2018 учебного года были своевременно составлены и предоставлены к проверке следующие рабочие программы дополнительного образования:</w:t>
      </w:r>
    </w:p>
    <w:p w:rsidR="006E1937" w:rsidRDefault="006E1937" w:rsidP="006E1937">
      <w:pPr>
        <w:keepNext/>
        <w:keepLines/>
        <w:spacing w:line="230" w:lineRule="exact"/>
        <w:ind w:left="60" w:firstLine="700"/>
      </w:pPr>
      <w:bookmarkStart w:id="0" w:name="bookmark0"/>
      <w:r>
        <w:rPr>
          <w:rStyle w:val="10"/>
          <w:rFonts w:eastAsia="Courier New"/>
        </w:rPr>
        <w:t>Дополнительные общеобразовательные программы (совместители, по договору)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520"/>
        <w:gridCol w:w="1781"/>
        <w:gridCol w:w="5515"/>
      </w:tblGrid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ФИО</w:t>
            </w:r>
          </w:p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руководителя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Название</w:t>
            </w:r>
          </w:p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объединения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Направление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Канторин</w:t>
            </w:r>
            <w:proofErr w:type="spellEnd"/>
            <w:r>
              <w:rPr>
                <w:rStyle w:val="95pt"/>
                <w:rFonts w:eastAsia="Arial"/>
              </w:rPr>
              <w:t xml:space="preserve"> С.П.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Волейбол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 xml:space="preserve">Физическая культура и спорт: по </w:t>
            </w:r>
            <w:proofErr w:type="spellStart"/>
            <w:r>
              <w:rPr>
                <w:rStyle w:val="95pt"/>
                <w:rFonts w:eastAsia="Arial"/>
              </w:rPr>
              <w:t>предпрофессиональным</w:t>
            </w:r>
            <w:proofErr w:type="spellEnd"/>
            <w:r>
              <w:rPr>
                <w:rStyle w:val="95pt"/>
                <w:rFonts w:eastAsia="Arial"/>
              </w:rPr>
              <w:t xml:space="preserve"> программам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Канторин</w:t>
            </w:r>
            <w:proofErr w:type="spellEnd"/>
            <w:r>
              <w:rPr>
                <w:rStyle w:val="95pt"/>
                <w:rFonts w:eastAsia="Arial"/>
              </w:rPr>
              <w:t xml:space="preserve"> С.П.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Баскетбол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 xml:space="preserve">Физическая культура и спорт: по </w:t>
            </w:r>
            <w:proofErr w:type="spellStart"/>
            <w:r>
              <w:rPr>
                <w:rStyle w:val="95pt"/>
                <w:rFonts w:eastAsia="Arial"/>
              </w:rPr>
              <w:t>предпрофессиональным</w:t>
            </w:r>
            <w:proofErr w:type="spellEnd"/>
            <w:r>
              <w:rPr>
                <w:rStyle w:val="95pt"/>
                <w:rFonts w:eastAsia="Arial"/>
              </w:rPr>
              <w:t xml:space="preserve"> программам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Прудникова О.П.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Юный турист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туристско</w:t>
            </w:r>
            <w:proofErr w:type="spellEnd"/>
            <w:r>
              <w:rPr>
                <w:rStyle w:val="95pt"/>
                <w:rFonts w:eastAsia="Arial"/>
              </w:rPr>
              <w:t xml:space="preserve"> </w:t>
            </w:r>
            <w:proofErr w:type="gramStart"/>
            <w:r>
              <w:rPr>
                <w:rStyle w:val="95pt"/>
                <w:rFonts w:eastAsia="Arial"/>
              </w:rPr>
              <w:t>-к</w:t>
            </w:r>
            <w:proofErr w:type="gramEnd"/>
            <w:r>
              <w:rPr>
                <w:rStyle w:val="95pt"/>
                <w:rFonts w:eastAsia="Arial"/>
              </w:rPr>
              <w:t>раеведческое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Пузырева</w:t>
            </w:r>
            <w:proofErr w:type="spellEnd"/>
            <w:r>
              <w:rPr>
                <w:rStyle w:val="95pt"/>
                <w:rFonts w:eastAsia="Arial"/>
              </w:rPr>
              <w:t xml:space="preserve"> В.В.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Юный цветовод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95pt"/>
                <w:rFonts w:eastAsia="Arial"/>
              </w:rPr>
              <w:t>Естественно-научное</w:t>
            </w:r>
            <w:proofErr w:type="spellEnd"/>
            <w:proofErr w:type="gram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Григорьева Н.И.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Компьютерная грамотность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Предпрофессиональная</w:t>
            </w:r>
            <w:proofErr w:type="spellEnd"/>
            <w:r>
              <w:rPr>
                <w:rStyle w:val="95pt"/>
                <w:rFonts w:eastAsia="Arial"/>
              </w:rPr>
              <w:t xml:space="preserve"> программам</w:t>
            </w:r>
          </w:p>
        </w:tc>
      </w:tr>
      <w:tr w:rsidR="006E1937" w:rsidTr="006E1937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Койнова</w:t>
            </w:r>
            <w:proofErr w:type="spellEnd"/>
            <w:r>
              <w:rPr>
                <w:rStyle w:val="95pt"/>
                <w:rFonts w:eastAsia="Arial"/>
              </w:rPr>
              <w:t xml:space="preserve"> О.Н.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«Волшебный клубок»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277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</w:tr>
    </w:tbl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framePr w:w="60" w:h="226" w:wrap="notBeside" w:vAnchor="text" w:hAnchor="text" w:xAlign="center" w:y="-1254"/>
        <w:jc w:val="center"/>
        <w:rPr>
          <w:sz w:val="2"/>
          <w:szCs w:val="2"/>
        </w:rPr>
      </w:pPr>
      <w:bookmarkStart w:id="1" w:name="bookmark1"/>
    </w:p>
    <w:p w:rsidR="006E1937" w:rsidRDefault="006E1937" w:rsidP="006E1937">
      <w:pPr>
        <w:keepNext/>
        <w:keepLines/>
        <w:spacing w:line="230" w:lineRule="exact"/>
        <w:ind w:left="60"/>
      </w:pPr>
      <w:r>
        <w:rPr>
          <w:rStyle w:val="10"/>
          <w:rFonts w:eastAsia="Courier New"/>
        </w:rPr>
        <w:t>Дополнительные общеобразовательные программы (без внешних совместителей, бесплатные)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2179"/>
        <w:gridCol w:w="5496"/>
        <w:gridCol w:w="2275"/>
      </w:tblGrid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Название</w:t>
            </w:r>
          </w:p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объединения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Направление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ФИО</w:t>
            </w:r>
          </w:p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руководителя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Линия жизни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естественнонаучное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6E1937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Хамзина</w:t>
            </w:r>
            <w:proofErr w:type="spellEnd"/>
            <w:r>
              <w:rPr>
                <w:rStyle w:val="95pt"/>
                <w:rFonts w:eastAsia="Arial"/>
              </w:rPr>
              <w:t xml:space="preserve"> М.К.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ЮИД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Лагашкина</w:t>
            </w:r>
            <w:proofErr w:type="spellEnd"/>
            <w:r>
              <w:rPr>
                <w:rStyle w:val="95pt"/>
                <w:rFonts w:eastAsia="Arial"/>
              </w:rPr>
              <w:t xml:space="preserve"> Ю.Н.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Эрудит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 xml:space="preserve"> Яковлева Е.Б.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7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Эрудит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Войтова</w:t>
            </w:r>
            <w:proofErr w:type="spellEnd"/>
            <w:r>
              <w:rPr>
                <w:rStyle w:val="95pt"/>
                <w:rFonts w:eastAsia="Arial"/>
              </w:rPr>
              <w:t xml:space="preserve"> Н.А.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Школьный пресс- центр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95pt"/>
                <w:rFonts w:eastAsia="Arial"/>
              </w:rPr>
            </w:pPr>
            <w:proofErr w:type="spellStart"/>
            <w:r>
              <w:rPr>
                <w:rStyle w:val="95pt"/>
                <w:rFonts w:eastAsia="Arial"/>
              </w:rPr>
              <w:t>Вдовикина</w:t>
            </w:r>
            <w:proofErr w:type="spellEnd"/>
            <w:r>
              <w:rPr>
                <w:rStyle w:val="95pt"/>
                <w:rFonts w:eastAsia="Arial"/>
              </w:rPr>
              <w:t xml:space="preserve"> Т. А.</w:t>
            </w:r>
          </w:p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95pt"/>
                <w:rFonts w:eastAsia="Arial"/>
              </w:rPr>
            </w:pPr>
          </w:p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Черняева О.В.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Театральная студия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421" w:wrap="notBeside" w:vAnchor="text" w:hAnchor="text" w:xAlign="center" w:y="1"/>
            </w:pP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ИЗО-студия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 xml:space="preserve">Искусство: </w:t>
            </w:r>
            <w:proofErr w:type="spellStart"/>
            <w:r>
              <w:rPr>
                <w:rStyle w:val="95pt"/>
                <w:rFonts w:eastAsia="Arial"/>
              </w:rPr>
              <w:t>общеразвивающая</w:t>
            </w:r>
            <w:proofErr w:type="spellEnd"/>
            <w:r>
              <w:rPr>
                <w:rStyle w:val="95pt"/>
                <w:rFonts w:eastAsia="Arial"/>
              </w:rPr>
              <w:t xml:space="preserve"> программа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42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Рогова С.А.</w:t>
            </w:r>
          </w:p>
        </w:tc>
      </w:tr>
    </w:tbl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keepNext/>
        <w:keepLines/>
        <w:spacing w:before="284" w:line="230" w:lineRule="exact"/>
        <w:ind w:left="60"/>
      </w:pPr>
      <w:bookmarkStart w:id="2" w:name="bookmark2"/>
      <w:r>
        <w:rPr>
          <w:rStyle w:val="10"/>
          <w:rFonts w:eastAsia="Courier New"/>
        </w:rPr>
        <w:lastRenderedPageBreak/>
        <w:t>Дополнительные общеобразовательные программы (без внешних совместителей, платные)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3931"/>
        <w:gridCol w:w="3187"/>
        <w:gridCol w:w="2789"/>
      </w:tblGrid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Курс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Направление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ФИО педагога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“Химия вокруг нас”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естественнонаучное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Хамзина</w:t>
            </w:r>
            <w:proofErr w:type="spellEnd"/>
            <w:r>
              <w:rPr>
                <w:rStyle w:val="95pt"/>
                <w:rFonts w:eastAsia="Arial"/>
              </w:rPr>
              <w:t xml:space="preserve"> М.К.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«Умелые ручки»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техническое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Ряплов</w:t>
            </w:r>
            <w:proofErr w:type="spellEnd"/>
            <w:r>
              <w:rPr>
                <w:rStyle w:val="95pt"/>
                <w:rFonts w:eastAsia="Arial"/>
              </w:rPr>
              <w:t xml:space="preserve"> А.Н.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«Умники и умницы»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Горбункова</w:t>
            </w:r>
            <w:proofErr w:type="spellEnd"/>
            <w:r>
              <w:rPr>
                <w:rStyle w:val="95pt"/>
                <w:rFonts w:eastAsia="Arial"/>
              </w:rPr>
              <w:t xml:space="preserve"> А.Р.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"/>
              </w:rPr>
              <w:t>“Занимательный русский язык”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95pt"/>
                <w:rFonts w:eastAsia="Arial"/>
              </w:rPr>
              <w:t>Зарубина О.А.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95pt"/>
                <w:rFonts w:eastAsia="Arial"/>
              </w:rPr>
              <w:t>“Задачи повышенного уровня сложности”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F52375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95pt"/>
                <w:rFonts w:eastAsia="Arial"/>
              </w:rPr>
              <w:t xml:space="preserve">       Прудников А.А.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235" w:lineRule="exact"/>
              <w:ind w:left="60" w:firstLine="0"/>
              <w:jc w:val="left"/>
            </w:pPr>
            <w:r>
              <w:rPr>
                <w:rStyle w:val="95pt"/>
                <w:rFonts w:eastAsia="Arial"/>
              </w:rPr>
              <w:t>“Методы решения сюжетных задач арифметическим способом”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Ялова</w:t>
            </w:r>
            <w:proofErr w:type="spellEnd"/>
            <w:r>
              <w:rPr>
                <w:rStyle w:val="95pt"/>
                <w:rFonts w:eastAsia="Arial"/>
              </w:rPr>
              <w:t xml:space="preserve"> Л.В.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95pt"/>
                <w:rFonts w:eastAsia="Arial"/>
              </w:rPr>
              <w:t>Шахматы для начинающих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социально-педагогическое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2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Стакунов</w:t>
            </w:r>
            <w:proofErr w:type="spellEnd"/>
            <w:r>
              <w:rPr>
                <w:rStyle w:val="95pt"/>
                <w:rFonts w:eastAsia="Arial"/>
              </w:rPr>
              <w:t xml:space="preserve"> Е.Н.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left"/>
            </w:pPr>
            <w:r>
              <w:rPr>
                <w:rStyle w:val="95pt"/>
                <w:rFonts w:eastAsia="Arial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60" w:firstLine="0"/>
              <w:jc w:val="left"/>
            </w:pPr>
            <w:r>
              <w:rPr>
                <w:rStyle w:val="95pt"/>
                <w:rFonts w:eastAsia="Arial"/>
              </w:rPr>
              <w:t>Музейная работа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"/>
                <w:rFonts w:eastAsia="Arial"/>
              </w:rPr>
              <w:t>Проектная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392" w:wrap="notBeside" w:vAnchor="text" w:hAnchor="text" w:xAlign="center" w:y="1"/>
              <w:shd w:val="clear" w:color="auto" w:fill="auto"/>
              <w:spacing w:line="190" w:lineRule="exact"/>
              <w:ind w:left="320" w:firstLine="0"/>
              <w:jc w:val="left"/>
            </w:pPr>
            <w:r>
              <w:rPr>
                <w:rStyle w:val="95pt"/>
                <w:rFonts w:eastAsia="Arial"/>
              </w:rPr>
              <w:t>Трофимов А.П.</w:t>
            </w:r>
          </w:p>
        </w:tc>
      </w:tr>
    </w:tbl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pStyle w:val="21"/>
        <w:shd w:val="clear" w:color="auto" w:fill="auto"/>
        <w:spacing w:before="215" w:line="317" w:lineRule="exact"/>
        <w:ind w:left="100" w:right="780" w:firstLine="0"/>
        <w:jc w:val="left"/>
      </w:pPr>
      <w:r>
        <w:rPr>
          <w:color w:val="000000"/>
        </w:rPr>
        <w:t>Структура и содержание всех рабочих программ дополнительного образования соответствуют единым требованиям к содержанию и оформлению образовательных программ дополнительного образования детей. Программы дополнительного образования соответствуют возрастным особенностям детей.</w:t>
      </w:r>
    </w:p>
    <w:p w:rsidR="006E1937" w:rsidRDefault="006E1937" w:rsidP="006E1937">
      <w:pPr>
        <w:pStyle w:val="21"/>
        <w:shd w:val="clear" w:color="auto" w:fill="auto"/>
        <w:ind w:left="100" w:right="340" w:firstLine="680"/>
        <w:jc w:val="left"/>
      </w:pPr>
      <w:proofErr w:type="gramStart"/>
      <w:r>
        <w:rPr>
          <w:color w:val="000000"/>
        </w:rPr>
        <w:t>Повторный мониторинг занятости обучающихся во внеурочное время проведен в феврале 2018 г., результат которого представлен ниже.</w:t>
      </w:r>
      <w:proofErr w:type="gramEnd"/>
    </w:p>
    <w:p w:rsidR="006E1937" w:rsidRDefault="006E1937" w:rsidP="006E1937">
      <w:pPr>
        <w:keepNext/>
        <w:keepLines/>
        <w:spacing w:line="230" w:lineRule="exact"/>
        <w:ind w:left="2880"/>
      </w:pPr>
      <w:bookmarkStart w:id="3" w:name="bookmark3"/>
      <w:r>
        <w:rPr>
          <w:rStyle w:val="10"/>
          <w:rFonts w:eastAsia="Courier New"/>
        </w:rPr>
        <w:t xml:space="preserve">Охват дополнительным образованием </w:t>
      </w:r>
      <w:proofErr w:type="gramStart"/>
      <w:r>
        <w:rPr>
          <w:rStyle w:val="10"/>
          <w:rFonts w:eastAsia="Courier New"/>
        </w:rPr>
        <w:t>обучающихся</w:t>
      </w:r>
      <w:bookmarkEnd w:id="3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1"/>
        <w:gridCol w:w="1786"/>
        <w:gridCol w:w="1320"/>
      </w:tblGrid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Охват учащихся дополнительным образованием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Количество</w:t>
            </w:r>
          </w:p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занимающихся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Проценты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95pt"/>
                <w:rFonts w:eastAsia="Arial"/>
              </w:rPr>
              <w:t>Охват учащихся, занимающихся по программам дополнительного образования в школьных объединениях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4</w:t>
            </w:r>
            <w:r w:rsidR="006E1937">
              <w:rPr>
                <w:rStyle w:val="95pt"/>
                <w:rFonts w:eastAsia="Arial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8</w:t>
            </w:r>
            <w:r w:rsidR="006E1937">
              <w:rPr>
                <w:rStyle w:val="95pt"/>
                <w:rFonts w:eastAsia="Arial"/>
              </w:rPr>
              <w:t>7%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95pt"/>
                <w:rFonts w:eastAsia="Arial"/>
              </w:rPr>
              <w:t>Охват учащихся, занимающихся по программам дополнительного образования от УДО на базе школы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3</w:t>
            </w:r>
            <w:r w:rsidR="006E1937">
              <w:rPr>
                <w:rStyle w:val="95pt"/>
                <w:rFonts w:eastAsia="Arial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40%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95pt0"/>
                <w:rFonts w:eastAsia="Arial"/>
              </w:rPr>
              <w:t>Всего</w:t>
            </w:r>
            <w:r>
              <w:rPr>
                <w:rStyle w:val="95pt"/>
                <w:rFonts w:eastAsia="Arial"/>
              </w:rPr>
              <w:t xml:space="preserve"> охват учащихся занимающихся в системе дополнительного образования в школе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97%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  <w:rFonts w:eastAsia="Arial"/>
              </w:rPr>
              <w:t>Охват учащихся в системе дополнительного образования вне школы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23%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0"/>
                <w:rFonts w:eastAsia="Arial"/>
              </w:rPr>
              <w:t>Итого охват учащихся дополнительным образованием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119%</w:t>
            </w:r>
          </w:p>
        </w:tc>
      </w:tr>
    </w:tbl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keepNext/>
        <w:keepLines/>
        <w:spacing w:line="230" w:lineRule="exact"/>
        <w:ind w:left="100" w:firstLine="680"/>
      </w:pPr>
      <w:bookmarkStart w:id="4" w:name="bookmark4"/>
      <w:r>
        <w:rPr>
          <w:rStyle w:val="10"/>
          <w:rFonts w:eastAsia="Courier New"/>
        </w:rPr>
        <w:t xml:space="preserve">Охват дополнительным образованием </w:t>
      </w:r>
      <w:proofErr w:type="gramStart"/>
      <w:r>
        <w:rPr>
          <w:rStyle w:val="10"/>
          <w:rFonts w:eastAsia="Courier New"/>
        </w:rPr>
        <w:t>обучающихся</w:t>
      </w:r>
      <w:proofErr w:type="gramEnd"/>
      <w:r>
        <w:rPr>
          <w:rStyle w:val="10"/>
          <w:rFonts w:eastAsia="Courier New"/>
        </w:rPr>
        <w:t xml:space="preserve"> по направлениям деятельности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02"/>
        <w:gridCol w:w="2126"/>
        <w:gridCol w:w="1526"/>
        <w:gridCol w:w="2136"/>
      </w:tblGrid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Направленности образовательных программ дополнительного образования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Количество кружков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Охват детей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19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framePr w:w="10190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Количество</w:t>
            </w:r>
          </w:p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занятых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Классы</w:t>
            </w:r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  <w:rFonts w:eastAsia="Arial"/>
              </w:rPr>
              <w:t xml:space="preserve">Художественно </w:t>
            </w:r>
            <w:proofErr w:type="gramStart"/>
            <w:r>
              <w:rPr>
                <w:rStyle w:val="95pt"/>
                <w:rFonts w:eastAsia="Arial"/>
              </w:rPr>
              <w:t>-э</w:t>
            </w:r>
            <w:proofErr w:type="gramEnd"/>
            <w:r>
              <w:rPr>
                <w:rStyle w:val="95pt"/>
                <w:rFonts w:eastAsia="Arial"/>
              </w:rPr>
              <w:t>стетическая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325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 xml:space="preserve">1-9 </w:t>
            </w:r>
            <w:proofErr w:type="spellStart"/>
            <w:r>
              <w:rPr>
                <w:rStyle w:val="95pt"/>
                <w:rFonts w:eastAsia="Arial"/>
              </w:rPr>
              <w:t>кл</w:t>
            </w:r>
            <w:proofErr w:type="spell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  <w:rFonts w:eastAsia="Arial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46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5-7</w:t>
            </w:r>
            <w:r w:rsidR="006E1937">
              <w:rPr>
                <w:rStyle w:val="95pt"/>
                <w:rFonts w:eastAsia="Arial"/>
              </w:rPr>
              <w:t xml:space="preserve"> </w:t>
            </w:r>
            <w:proofErr w:type="spellStart"/>
            <w:r w:rsidR="006E1937">
              <w:rPr>
                <w:rStyle w:val="95pt"/>
                <w:rFonts w:eastAsia="Arial"/>
              </w:rPr>
              <w:t>кл</w:t>
            </w:r>
            <w:proofErr w:type="spell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  <w:rFonts w:eastAsia="Arial"/>
              </w:rPr>
              <w:t>Военно-патриотическая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7</w:t>
            </w:r>
            <w:r w:rsidR="006E1937">
              <w:rPr>
                <w:rStyle w:val="95pt"/>
                <w:rFonts w:eastAsia="Arial"/>
              </w:rPr>
              <w:t xml:space="preserve"> </w:t>
            </w:r>
            <w:proofErr w:type="spellStart"/>
            <w:r w:rsidR="006E1937">
              <w:rPr>
                <w:rStyle w:val="95pt"/>
                <w:rFonts w:eastAsia="Arial"/>
              </w:rPr>
              <w:t>кл</w:t>
            </w:r>
            <w:proofErr w:type="spell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  <w:rFonts w:eastAsia="Arial"/>
              </w:rPr>
              <w:t>Естественнонаучная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 xml:space="preserve">2,3,8,9 </w:t>
            </w:r>
            <w:proofErr w:type="spellStart"/>
            <w:r>
              <w:rPr>
                <w:rStyle w:val="95pt"/>
                <w:rFonts w:eastAsia="Arial"/>
              </w:rPr>
              <w:t>кл</w:t>
            </w:r>
            <w:proofErr w:type="spell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Физкультурно</w:t>
            </w:r>
            <w:proofErr w:type="spellEnd"/>
            <w:r>
              <w:rPr>
                <w:rStyle w:val="95pt"/>
                <w:rFonts w:eastAsia="Arial"/>
              </w:rPr>
              <w:t xml:space="preserve"> </w:t>
            </w:r>
            <w:proofErr w:type="gramStart"/>
            <w:r>
              <w:rPr>
                <w:rStyle w:val="95pt"/>
                <w:rFonts w:eastAsia="Arial"/>
              </w:rPr>
              <w:t>-с</w:t>
            </w:r>
            <w:proofErr w:type="gramEnd"/>
            <w:r>
              <w:rPr>
                <w:rStyle w:val="95pt"/>
                <w:rFonts w:eastAsia="Arial"/>
              </w:rPr>
              <w:t>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</w:t>
            </w:r>
            <w:r w:rsidR="006E1937">
              <w:rPr>
                <w:rStyle w:val="95pt"/>
                <w:rFonts w:eastAsia="Arial"/>
              </w:rPr>
              <w:t>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5-11</w:t>
            </w:r>
            <w:r w:rsidR="006E1937">
              <w:rPr>
                <w:rStyle w:val="95pt"/>
                <w:rFonts w:eastAsia="Arial"/>
              </w:rPr>
              <w:t xml:space="preserve"> </w:t>
            </w:r>
            <w:proofErr w:type="spellStart"/>
            <w:r w:rsidR="006E1937">
              <w:rPr>
                <w:rStyle w:val="95pt"/>
                <w:rFonts w:eastAsia="Arial"/>
              </w:rPr>
              <w:t>кл</w:t>
            </w:r>
            <w:proofErr w:type="spell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proofErr w:type="spellStart"/>
            <w:r>
              <w:rPr>
                <w:rStyle w:val="95pt"/>
                <w:rFonts w:eastAsia="Arial"/>
              </w:rPr>
              <w:t>Туристско</w:t>
            </w:r>
            <w:proofErr w:type="spellEnd"/>
            <w:r>
              <w:rPr>
                <w:rStyle w:val="95pt"/>
                <w:rFonts w:eastAsia="Arial"/>
              </w:rPr>
              <w:t xml:space="preserve"> </w:t>
            </w:r>
            <w:proofErr w:type="gramStart"/>
            <w:r>
              <w:rPr>
                <w:rStyle w:val="95pt"/>
                <w:rFonts w:eastAsia="Arial"/>
              </w:rPr>
              <w:t>-к</w:t>
            </w:r>
            <w:proofErr w:type="gramEnd"/>
            <w:r>
              <w:rPr>
                <w:rStyle w:val="95pt"/>
                <w:rFonts w:eastAsia="Arial"/>
              </w:rPr>
              <w:t>раеведческая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F52375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3-4</w:t>
            </w:r>
            <w:r w:rsidR="006E1937">
              <w:rPr>
                <w:rStyle w:val="95pt"/>
                <w:rFonts w:eastAsia="Arial"/>
              </w:rPr>
              <w:t xml:space="preserve"> </w:t>
            </w:r>
            <w:proofErr w:type="spellStart"/>
            <w:r w:rsidR="006E1937">
              <w:rPr>
                <w:rStyle w:val="95pt"/>
                <w:rFonts w:eastAsia="Arial"/>
              </w:rPr>
              <w:t>кл</w:t>
            </w:r>
            <w:proofErr w:type="spellEnd"/>
          </w:p>
        </w:tc>
      </w:tr>
      <w:tr w:rsidR="006E1937" w:rsidTr="008D23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  <w:rFonts w:eastAsia="Arial"/>
              </w:rPr>
              <w:t xml:space="preserve">Социально </w:t>
            </w:r>
            <w:proofErr w:type="gramStart"/>
            <w:r>
              <w:rPr>
                <w:rStyle w:val="95pt"/>
                <w:rFonts w:eastAsia="Arial"/>
              </w:rPr>
              <w:t>-п</w:t>
            </w:r>
            <w:proofErr w:type="gramEnd"/>
            <w:r>
              <w:rPr>
                <w:rStyle w:val="95pt"/>
                <w:rFonts w:eastAsia="Arial"/>
              </w:rPr>
              <w:t>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>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937" w:rsidRDefault="006E1937" w:rsidP="008D23FB">
            <w:pPr>
              <w:pStyle w:val="21"/>
              <w:framePr w:w="1019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  <w:rFonts w:eastAsia="Arial"/>
              </w:rPr>
              <w:t xml:space="preserve">1-9 </w:t>
            </w:r>
            <w:proofErr w:type="spellStart"/>
            <w:r>
              <w:rPr>
                <w:rStyle w:val="95pt"/>
                <w:rFonts w:eastAsia="Arial"/>
              </w:rPr>
              <w:t>кл</w:t>
            </w:r>
            <w:proofErr w:type="spellEnd"/>
          </w:p>
        </w:tc>
      </w:tr>
    </w:tbl>
    <w:p w:rsidR="006E1937" w:rsidRDefault="006E1937" w:rsidP="006E1937">
      <w:pPr>
        <w:pStyle w:val="a5"/>
        <w:framePr w:w="10190" w:wrap="notBeside" w:vAnchor="text" w:hAnchor="text" w:xAlign="center" w:y="1"/>
        <w:shd w:val="clear" w:color="auto" w:fill="auto"/>
        <w:spacing w:line="200" w:lineRule="exact"/>
      </w:pPr>
    </w:p>
    <w:p w:rsidR="006E1937" w:rsidRDefault="006E1937" w:rsidP="006E1937">
      <w:pPr>
        <w:rPr>
          <w:sz w:val="2"/>
          <w:szCs w:val="2"/>
        </w:rPr>
      </w:pPr>
    </w:p>
    <w:p w:rsidR="006E1937" w:rsidRDefault="006E1937" w:rsidP="006E1937">
      <w:pPr>
        <w:rPr>
          <w:sz w:val="2"/>
          <w:szCs w:val="2"/>
        </w:rPr>
      </w:pPr>
    </w:p>
    <w:p w:rsidR="00F52375" w:rsidRDefault="00F52375" w:rsidP="006E1937">
      <w:pPr>
        <w:pStyle w:val="32"/>
        <w:shd w:val="clear" w:color="auto" w:fill="auto"/>
        <w:ind w:left="100" w:right="540"/>
        <w:rPr>
          <w:color w:val="000000"/>
        </w:rPr>
      </w:pPr>
    </w:p>
    <w:p w:rsidR="00F52375" w:rsidRDefault="00F52375" w:rsidP="006E1937">
      <w:pPr>
        <w:pStyle w:val="32"/>
        <w:shd w:val="clear" w:color="auto" w:fill="auto"/>
        <w:ind w:left="100" w:right="540"/>
        <w:rPr>
          <w:color w:val="000000"/>
        </w:rPr>
      </w:pPr>
    </w:p>
    <w:p w:rsidR="004D6952" w:rsidRDefault="004D6952" w:rsidP="006E1937">
      <w:pPr>
        <w:pStyle w:val="32"/>
        <w:shd w:val="clear" w:color="auto" w:fill="auto"/>
        <w:ind w:left="100" w:right="540"/>
        <w:rPr>
          <w:color w:val="000000"/>
        </w:rPr>
      </w:pPr>
      <w:r>
        <w:rPr>
          <w:color w:val="000000"/>
        </w:rPr>
        <w:lastRenderedPageBreak/>
        <w:t>Результативность работы:</w:t>
      </w:r>
    </w:p>
    <w:tbl>
      <w:tblPr>
        <w:tblStyle w:val="aa"/>
        <w:tblW w:w="10348" w:type="dxa"/>
        <w:tblInd w:w="-318" w:type="dxa"/>
        <w:tblLook w:val="04A0"/>
      </w:tblPr>
      <w:tblGrid>
        <w:gridCol w:w="5104"/>
        <w:gridCol w:w="2835"/>
        <w:gridCol w:w="2409"/>
      </w:tblGrid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  <w:proofErr w:type="gramStart"/>
            <w:r w:rsidRPr="00472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72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участие, место, грамота, благодарственное письмо и т.д. </w:t>
            </w:r>
            <w:proofErr w:type="gramStart"/>
            <w:r w:rsidRPr="00472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 участника)</w:t>
            </w:r>
            <w:proofErr w:type="gramEnd"/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олимпиада «</w:t>
            </w:r>
            <w:proofErr w:type="spellStart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Самарбаева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Зарубина О.А.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Зарубина О.А.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Хохлова Валерия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Нурумова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Зарина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Анна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Шкитова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Яна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Умурбаева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Абдугалиева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(химия,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(химия,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Екатерина (биология,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Иван (биология,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Андреев Иван (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география, русский язык,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(русский язык,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(англ.  язык,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Жаркенева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Мукашева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(общество,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Регина (русский яз,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Регина (англ. яз,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Жаркенева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Андрей (русский язык,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ИЗО.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Жерентаев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Булат (общество,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Ерёмина Е.И.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Морозова Анастаси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Ахметгалиев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Ирина (история, география)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Ерёмина Е.И.;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Всероссийская предметная олимпиада «</w:t>
            </w:r>
            <w:proofErr w:type="spellStart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Агишев Захар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Афанасьев Даниил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(обществознание ,6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Иван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Лиана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Дюсенева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Регина (обществознание,</w:t>
            </w:r>
            <w:proofErr w:type="gramEnd"/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Регина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Левашов Роман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(обществознание, </w:t>
            </w:r>
            <w:proofErr w:type="gramEnd"/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Бегерестанова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Бубырь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(обществознание,</w:t>
            </w:r>
            <w:proofErr w:type="gramEnd"/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Казбанов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Айдар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Жидков Роман (обществознание,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Софья (обществознание, </w:t>
            </w:r>
            <w:proofErr w:type="gramEnd"/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Габдульманова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Алина (общество, 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Саратова Варвар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Качалин Роман (общество, 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Титов Герман (общество, 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Кусмогомбетова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(общество, </w:t>
            </w:r>
            <w:proofErr w:type="gramEnd"/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(общество, 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Арьков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Сергей (общество, 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Марсель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Андрей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Тикимбаева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Анна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Зотова Ольга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Таганакова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Алина (ИЗО, 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Жабский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(ИЗО,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Регина (ИЗО,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(ИЗО,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Катенёва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Алина (ИЗО,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Бубырь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(ИЗО,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Евгений (ИЗО, 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Иван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 Игорь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Брагина Мария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Клевцова Екатерина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Хохлова Валерия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Агринский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Жуманьязов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Аннн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Супроткин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rPr>
          <w:trHeight w:val="437"/>
        </w:trPr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Матвеева Светлан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(искусство, 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(искусство,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Елизавета (искусство,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Тимощенкова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Света (искусство,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Филипкина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(искусство,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Григорьева Виктория (искусство,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Тамбалаева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Марина (искусство, 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математический конкурс  «Кенгуру»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Ахметгалиев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 Андрей (5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Кирилл </w:t>
            </w:r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Ялов Дмитрий (6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Даниил (6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Утибаев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Руслан (6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Жидков Роман (6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Яковлева Е.Б.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конкурсы: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этап Всероссийского конкурса исследовательских работ «Отечество»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Волобуева Дарья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Трофимов А.П.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Дудина Вероника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Призёр, 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Трофимов А.П.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детских литературных объединений «Кастальский ключ»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Объединение «Память»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Трофимов А.П.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 детского литературного творчества «Рукописная книга»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Дарья (11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Трофимов А.П.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Акимова Анастасия (8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Трофимов А.П.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(8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Трофимов А.П.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конкурс «Апельсин» (</w:t>
            </w:r>
            <w:proofErr w:type="gramStart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. Бузулук)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Ненашева И.И.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Ненашева И.И.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«Турнир Талантов» (г</w:t>
            </w:r>
            <w:proofErr w:type="gramStart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амара)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Ненашева И.И.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Помятун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Абыяк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Афанасьева Лиза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Абыяк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6952" w:rsidRPr="00472262" w:rsidTr="008D23FB">
        <w:tc>
          <w:tcPr>
            <w:tcW w:w="10348" w:type="dxa"/>
            <w:gridSpan w:val="3"/>
          </w:tcPr>
          <w:p w:rsidR="004D6952" w:rsidRPr="00472262" w:rsidRDefault="004D6952" w:rsidP="008D23FB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конкурс «Планета Талантов» (г</w:t>
            </w:r>
            <w:proofErr w:type="gramStart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72262">
              <w:rPr>
                <w:rFonts w:ascii="Times New Roman" w:hAnsi="Times New Roman" w:cs="Times New Roman"/>
                <w:b/>
                <w:sz w:val="24"/>
                <w:szCs w:val="24"/>
              </w:rPr>
              <w:t>ренбург)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Ненашева И.И.</w:t>
            </w:r>
          </w:p>
        </w:tc>
      </w:tr>
      <w:tr w:rsidR="004D6952" w:rsidRPr="00472262" w:rsidTr="008D23FB">
        <w:tc>
          <w:tcPr>
            <w:tcW w:w="5104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proofErr w:type="gram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 xml:space="preserve">  (9 </w:t>
            </w:r>
            <w:proofErr w:type="spellStart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4D6952" w:rsidRPr="00472262" w:rsidRDefault="004D6952" w:rsidP="008D2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2">
              <w:rPr>
                <w:rFonts w:ascii="Times New Roman" w:hAnsi="Times New Roman" w:cs="Times New Roman"/>
                <w:sz w:val="24"/>
                <w:szCs w:val="24"/>
              </w:rPr>
              <w:t>Ненашева И.И.</w:t>
            </w:r>
          </w:p>
        </w:tc>
      </w:tr>
    </w:tbl>
    <w:p w:rsidR="004D6952" w:rsidRDefault="004D6952" w:rsidP="004D6952">
      <w:pPr>
        <w:jc w:val="both"/>
        <w:rPr>
          <w:rFonts w:ascii="Times New Roman" w:hAnsi="Times New Roman" w:cs="Times New Roman"/>
        </w:rPr>
      </w:pPr>
    </w:p>
    <w:p w:rsidR="004D6952" w:rsidRDefault="004D6952" w:rsidP="006E1937">
      <w:pPr>
        <w:pStyle w:val="32"/>
        <w:shd w:val="clear" w:color="auto" w:fill="auto"/>
        <w:ind w:left="100" w:right="540"/>
        <w:rPr>
          <w:color w:val="000000"/>
        </w:rPr>
      </w:pPr>
    </w:p>
    <w:p w:rsidR="004D6952" w:rsidRDefault="004D6952" w:rsidP="006E1937">
      <w:pPr>
        <w:pStyle w:val="32"/>
        <w:shd w:val="clear" w:color="auto" w:fill="auto"/>
        <w:ind w:left="100" w:right="540"/>
        <w:rPr>
          <w:color w:val="000000"/>
        </w:rPr>
      </w:pPr>
    </w:p>
    <w:p w:rsidR="004D6952" w:rsidRDefault="004D6952" w:rsidP="006E1937">
      <w:pPr>
        <w:pStyle w:val="32"/>
        <w:shd w:val="clear" w:color="auto" w:fill="auto"/>
        <w:ind w:left="100" w:right="540"/>
        <w:rPr>
          <w:color w:val="000000"/>
        </w:rPr>
      </w:pPr>
    </w:p>
    <w:p w:rsidR="004D6952" w:rsidRDefault="004D6952" w:rsidP="006E1937">
      <w:pPr>
        <w:pStyle w:val="32"/>
        <w:shd w:val="clear" w:color="auto" w:fill="auto"/>
        <w:ind w:left="100" w:right="540"/>
        <w:rPr>
          <w:color w:val="000000"/>
        </w:rPr>
      </w:pPr>
    </w:p>
    <w:p w:rsidR="006E1937" w:rsidRDefault="006E1937" w:rsidP="006E1937">
      <w:pPr>
        <w:pStyle w:val="32"/>
        <w:shd w:val="clear" w:color="auto" w:fill="auto"/>
        <w:ind w:left="100" w:right="540"/>
      </w:pPr>
      <w:r>
        <w:rPr>
          <w:color w:val="000000"/>
        </w:rPr>
        <w:t>Школа испытывает большую потребность в спортивных секциях, открыть которые не получается, ввиду занятости с/зала в 2 смены.</w:t>
      </w:r>
    </w:p>
    <w:p w:rsidR="006E1937" w:rsidRDefault="006E1937" w:rsidP="006E1937">
      <w:pPr>
        <w:pStyle w:val="21"/>
        <w:shd w:val="clear" w:color="auto" w:fill="auto"/>
        <w:spacing w:line="278" w:lineRule="exact"/>
        <w:ind w:left="100" w:right="540" w:firstLine="660"/>
      </w:pPr>
      <w:r>
        <w:rPr>
          <w:color w:val="000000"/>
        </w:rPr>
        <w:t xml:space="preserve">Учащиеся, занимающиеся в объединениях, показывают высокие результаты в различных конкурсах, конференциях. Десятый год реализуется программа сотрудничества школы и ДШИ </w:t>
      </w:r>
    </w:p>
    <w:p w:rsidR="006E1937" w:rsidRDefault="006E1937" w:rsidP="006E1937">
      <w:pPr>
        <w:keepNext/>
        <w:keepLines/>
        <w:spacing w:after="14" w:line="230" w:lineRule="exact"/>
        <w:ind w:right="120"/>
        <w:jc w:val="center"/>
      </w:pPr>
    </w:p>
    <w:p w:rsidR="006E1937" w:rsidRDefault="006E1937" w:rsidP="006E1937">
      <w:pPr>
        <w:rPr>
          <w:sz w:val="2"/>
          <w:szCs w:val="2"/>
        </w:rPr>
      </w:pPr>
    </w:p>
    <w:p w:rsidR="004D6952" w:rsidRDefault="006E1937" w:rsidP="006E1937">
      <w:pPr>
        <w:pStyle w:val="21"/>
        <w:shd w:val="clear" w:color="auto" w:fill="auto"/>
        <w:spacing w:before="249"/>
        <w:ind w:left="240" w:right="300" w:firstLine="0"/>
        <w:jc w:val="left"/>
        <w:rPr>
          <w:color w:val="000000"/>
        </w:rPr>
      </w:pPr>
      <w:r>
        <w:rPr>
          <w:color w:val="000000"/>
        </w:rPr>
        <w:t>Педагогический коллектив выделил трудности на данном этапе работы:</w:t>
      </w:r>
    </w:p>
    <w:p w:rsidR="004D6952" w:rsidRDefault="006E1937" w:rsidP="006E1937">
      <w:pPr>
        <w:pStyle w:val="21"/>
        <w:shd w:val="clear" w:color="auto" w:fill="auto"/>
        <w:spacing w:before="249"/>
        <w:ind w:left="240" w:right="300" w:firstLine="0"/>
        <w:jc w:val="left"/>
        <w:rPr>
          <w:color w:val="000000"/>
        </w:rPr>
      </w:pPr>
      <w:r>
        <w:rPr>
          <w:color w:val="000000"/>
        </w:rPr>
        <w:t xml:space="preserve"> </w:t>
      </w:r>
      <w:r w:rsidR="004D6952">
        <w:rPr>
          <w:rStyle w:val="11"/>
        </w:rPr>
        <w:t>-</w:t>
      </w:r>
      <w:r>
        <w:rPr>
          <w:rStyle w:val="11"/>
        </w:rPr>
        <w:t xml:space="preserve"> </w:t>
      </w:r>
      <w:r>
        <w:rPr>
          <w:color w:val="000000"/>
        </w:rPr>
        <w:t>Отсутствие или недостаточная обеспеченность УМК и материально-технический ресурс</w:t>
      </w:r>
    </w:p>
    <w:p w:rsidR="006E1937" w:rsidRDefault="004D6952" w:rsidP="006E1937">
      <w:pPr>
        <w:pStyle w:val="21"/>
        <w:shd w:val="clear" w:color="auto" w:fill="auto"/>
        <w:spacing w:before="249"/>
        <w:ind w:left="240" w:right="300" w:firstLine="0"/>
        <w:jc w:val="left"/>
      </w:pPr>
      <w:r>
        <w:rPr>
          <w:color w:val="000000"/>
        </w:rPr>
        <w:t xml:space="preserve">- </w:t>
      </w:r>
      <w:r w:rsidR="006E1937">
        <w:rPr>
          <w:color w:val="000000"/>
        </w:rPr>
        <w:t>Социальные условия родителей обучающихся не позволяют организовать внеурочную деятельность (дополнительные образовательные услуги) за счет внебюджетных средств.</w:t>
      </w:r>
    </w:p>
    <w:p w:rsidR="006E1937" w:rsidRDefault="006E1937" w:rsidP="006E1937">
      <w:pPr>
        <w:ind w:left="80"/>
      </w:pPr>
      <w:bookmarkStart w:id="5" w:name="bookmark6"/>
      <w:r>
        <w:rPr>
          <w:rStyle w:val="40"/>
          <w:rFonts w:eastAsia="Courier New"/>
          <w:b w:val="0"/>
          <w:bCs w:val="0"/>
          <w:i w:val="0"/>
          <w:iCs w:val="0"/>
        </w:rPr>
        <w:t>Таким образом,</w:t>
      </w:r>
      <w:bookmarkEnd w:id="5"/>
    </w:p>
    <w:p w:rsidR="006E1937" w:rsidRDefault="006E1937" w:rsidP="006E1937">
      <w:pPr>
        <w:pStyle w:val="21"/>
        <w:numPr>
          <w:ilvl w:val="0"/>
          <w:numId w:val="11"/>
        </w:numPr>
        <w:shd w:val="clear" w:color="auto" w:fill="auto"/>
        <w:tabs>
          <w:tab w:val="left" w:pos="870"/>
        </w:tabs>
        <w:ind w:left="860" w:right="300"/>
      </w:pPr>
      <w:r>
        <w:rPr>
          <w:color w:val="000000"/>
        </w:rPr>
        <w:t>Наличие на базе школы сложившейся системы дополнительного образования с широким спектром объединений, охватывающих 98% обучающихся;</w:t>
      </w:r>
    </w:p>
    <w:p w:rsidR="006E1937" w:rsidRDefault="006E1937" w:rsidP="006E1937">
      <w:pPr>
        <w:pStyle w:val="21"/>
        <w:numPr>
          <w:ilvl w:val="0"/>
          <w:numId w:val="11"/>
        </w:numPr>
        <w:shd w:val="clear" w:color="auto" w:fill="auto"/>
        <w:tabs>
          <w:tab w:val="left" w:pos="870"/>
        </w:tabs>
        <w:ind w:left="860" w:right="300"/>
      </w:pPr>
      <w:r>
        <w:rPr>
          <w:color w:val="000000"/>
        </w:rPr>
        <w:t>Аналитические исследования степени удовлетворенности обучающихся и их родителей организацией внеурочной деятельности свидетельствуют о том, что большинство обучающихся и их родителей отзываются положительно об организации занятий внеурочной деятельности.</w:t>
      </w:r>
    </w:p>
    <w:p w:rsidR="006E1937" w:rsidRDefault="006E1937" w:rsidP="006E1937">
      <w:pPr>
        <w:pStyle w:val="21"/>
        <w:numPr>
          <w:ilvl w:val="0"/>
          <w:numId w:val="11"/>
        </w:numPr>
        <w:shd w:val="clear" w:color="auto" w:fill="auto"/>
        <w:tabs>
          <w:tab w:val="left" w:pos="870"/>
        </w:tabs>
        <w:ind w:left="860" w:right="300"/>
      </w:pPr>
      <w:r>
        <w:rPr>
          <w:color w:val="000000"/>
        </w:rPr>
        <w:t xml:space="preserve">Провести работу по организации платных образовательных услуг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на основании результатов анкетирования 2018-2019 года.</w:t>
      </w:r>
    </w:p>
    <w:p w:rsidR="00AF60EB" w:rsidRDefault="00AF60EB"/>
    <w:sectPr w:rsidR="00AF60EB" w:rsidSect="006E1937">
      <w:pgSz w:w="16838" w:h="11909" w:orient="landscape"/>
      <w:pgMar w:top="439" w:right="712" w:bottom="367" w:left="7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1B5"/>
    <w:multiLevelType w:val="multilevel"/>
    <w:tmpl w:val="4B568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349DA"/>
    <w:multiLevelType w:val="multilevel"/>
    <w:tmpl w:val="DE1E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071B0"/>
    <w:multiLevelType w:val="multilevel"/>
    <w:tmpl w:val="97BEB85A"/>
    <w:lvl w:ilvl="0">
      <w:start w:val="17"/>
      <w:numFmt w:val="decimal"/>
      <w:lvlText w:val="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B7CCA"/>
    <w:multiLevelType w:val="multilevel"/>
    <w:tmpl w:val="338CD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874A5"/>
    <w:multiLevelType w:val="multilevel"/>
    <w:tmpl w:val="3E8837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909B1"/>
    <w:multiLevelType w:val="multilevel"/>
    <w:tmpl w:val="D3B44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407D7"/>
    <w:multiLevelType w:val="multilevel"/>
    <w:tmpl w:val="D3D081F6"/>
    <w:lvl w:ilvl="0">
      <w:start w:val="17"/>
      <w:numFmt w:val="decimal"/>
      <w:lvlText w:val="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73DF8"/>
    <w:multiLevelType w:val="multilevel"/>
    <w:tmpl w:val="96885AE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B0AA1"/>
    <w:multiLevelType w:val="multilevel"/>
    <w:tmpl w:val="F284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A427E9"/>
    <w:multiLevelType w:val="multilevel"/>
    <w:tmpl w:val="8F96CF4E"/>
    <w:lvl w:ilvl="0">
      <w:start w:val="17"/>
      <w:numFmt w:val="decimal"/>
      <w:lvlText w:val="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40EE2"/>
    <w:multiLevelType w:val="multilevel"/>
    <w:tmpl w:val="6B04E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937"/>
    <w:rsid w:val="004D6952"/>
    <w:rsid w:val="006E1937"/>
    <w:rsid w:val="00AE6509"/>
    <w:rsid w:val="00AF60EB"/>
    <w:rsid w:val="00F5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9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19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E19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Подпись к картинке (2)_"/>
    <w:basedOn w:val="a0"/>
    <w:link w:val="23"/>
    <w:rsid w:val="006E193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3">
    <w:name w:val="Подпись к картинке (3)_"/>
    <w:basedOn w:val="a0"/>
    <w:rsid w:val="006E193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0">
    <w:name w:val="Подпись к картинке (3)"/>
    <w:basedOn w:val="3"/>
    <w:rsid w:val="006E1937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rsid w:val="006E1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6E1937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"/>
    <w:basedOn w:val="a3"/>
    <w:rsid w:val="006E193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Курсив"/>
    <w:basedOn w:val="a3"/>
    <w:rsid w:val="006E1937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4">
    <w:name w:val="Подпись к таблице_"/>
    <w:basedOn w:val="a0"/>
    <w:link w:val="a5"/>
    <w:rsid w:val="006E19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картинке_"/>
    <w:basedOn w:val="a0"/>
    <w:rsid w:val="006E193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Подпись к картинке"/>
    <w:basedOn w:val="a6"/>
    <w:rsid w:val="006E1937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6E19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6E193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E193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6E1937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6E1937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6E1937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Подпись к картинке (2)"/>
    <w:basedOn w:val="a"/>
    <w:link w:val="22"/>
    <w:rsid w:val="006E1937"/>
    <w:pPr>
      <w:shd w:val="clear" w:color="auto" w:fill="FFFFFF"/>
      <w:spacing w:line="202" w:lineRule="exact"/>
      <w:jc w:val="center"/>
    </w:pPr>
    <w:rPr>
      <w:rFonts w:ascii="Arial" w:eastAsia="Arial" w:hAnsi="Arial" w:cs="Arial"/>
      <w:color w:val="auto"/>
      <w:sz w:val="13"/>
      <w:szCs w:val="13"/>
      <w:lang w:eastAsia="en-US"/>
    </w:rPr>
  </w:style>
  <w:style w:type="paragraph" w:customStyle="1" w:styleId="a5">
    <w:name w:val="Подпись к таблице"/>
    <w:basedOn w:val="a"/>
    <w:link w:val="a4"/>
    <w:rsid w:val="006E19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E1937"/>
    <w:pPr>
      <w:shd w:val="clear" w:color="auto" w:fill="FFFFFF"/>
      <w:spacing w:line="259" w:lineRule="exact"/>
      <w:ind w:firstLine="6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19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3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4D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2018-12-23T18:12:00Z</dcterms:created>
  <dcterms:modified xsi:type="dcterms:W3CDTF">2018-12-23T18:44:00Z</dcterms:modified>
</cp:coreProperties>
</file>